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EF" w:rsidRPr="00D054EF" w:rsidRDefault="00D054EF" w:rsidP="0087391B">
      <w:pPr>
        <w:shd w:val="clear" w:color="auto" w:fill="FFFFFF"/>
        <w:spacing w:after="0" w:line="240" w:lineRule="auto"/>
        <w:jc w:val="center"/>
        <w:outlineLvl w:val="0"/>
        <w:rPr>
          <w:rFonts w:ascii="Segoe UI" w:eastAsia="Times New Roman" w:hAnsi="Segoe UI" w:cs="Segoe UI"/>
          <w:b/>
          <w:color w:val="1F497D" w:themeColor="text2"/>
          <w:kern w:val="36"/>
          <w:sz w:val="24"/>
          <w:szCs w:val="24"/>
          <w:lang w:eastAsia="sr-Cyrl-CS"/>
        </w:rPr>
      </w:pPr>
      <w:r w:rsidRPr="00D054EF">
        <w:rPr>
          <w:rFonts w:ascii="Segoe UI" w:eastAsia="Times New Roman" w:hAnsi="Segoe UI" w:cs="Segoe UI"/>
          <w:b/>
          <w:color w:val="1F497D" w:themeColor="text2"/>
          <w:kern w:val="36"/>
          <w:sz w:val="24"/>
          <w:szCs w:val="24"/>
          <w:lang w:eastAsia="sr-Cyrl-CS"/>
        </w:rPr>
        <w:t xml:space="preserve">Terms and conditions for accessing the </w:t>
      </w:r>
      <w:r w:rsidR="00D33E77" w:rsidRPr="00127114">
        <w:rPr>
          <w:rFonts w:ascii="Segoe UI" w:eastAsia="Times New Roman" w:hAnsi="Segoe UI" w:cs="Segoe UI"/>
          <w:b/>
          <w:color w:val="1F497D" w:themeColor="text2"/>
          <w:kern w:val="36"/>
          <w:sz w:val="24"/>
          <w:szCs w:val="24"/>
          <w:lang w:val="sr-Latn-RS" w:eastAsia="sr-Cyrl-CS"/>
        </w:rPr>
        <w:t xml:space="preserve">House of </w:t>
      </w:r>
      <w:r w:rsidRPr="00D054EF">
        <w:rPr>
          <w:rFonts w:ascii="Segoe UI" w:eastAsia="Times New Roman" w:hAnsi="Segoe UI" w:cs="Segoe UI"/>
          <w:b/>
          <w:color w:val="1F497D" w:themeColor="text2"/>
          <w:kern w:val="36"/>
          <w:sz w:val="24"/>
          <w:szCs w:val="24"/>
          <w:lang w:eastAsia="sr-Cyrl-CS"/>
        </w:rPr>
        <w:t>Benefit</w:t>
      </w:r>
      <w:r w:rsidR="00D33E77" w:rsidRPr="00127114">
        <w:rPr>
          <w:rFonts w:ascii="Segoe UI" w:eastAsia="Times New Roman" w:hAnsi="Segoe UI" w:cs="Segoe UI"/>
          <w:b/>
          <w:color w:val="1F497D" w:themeColor="text2"/>
          <w:kern w:val="36"/>
          <w:sz w:val="24"/>
          <w:szCs w:val="24"/>
          <w:lang w:val="sr-Latn-RS" w:eastAsia="sr-Cyrl-CS"/>
        </w:rPr>
        <w:t>s</w:t>
      </w:r>
      <w:r w:rsidRPr="00D054EF">
        <w:rPr>
          <w:rFonts w:ascii="Segoe UI" w:eastAsia="Times New Roman" w:hAnsi="Segoe UI" w:cs="Segoe UI"/>
          <w:b/>
          <w:color w:val="1F497D" w:themeColor="text2"/>
          <w:kern w:val="36"/>
          <w:sz w:val="24"/>
          <w:szCs w:val="24"/>
          <w:lang w:eastAsia="sr-Cyrl-CS"/>
        </w:rPr>
        <w:t xml:space="preserve"> Platform</w:t>
      </w:r>
    </w:p>
    <w:p w:rsidR="00D054EF"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p>
    <w:p w:rsidR="00D054EF" w:rsidRPr="00D054EF" w:rsidRDefault="00D054EF" w:rsidP="0087391B">
      <w:pPr>
        <w:shd w:val="clear" w:color="auto" w:fill="FFFFFF"/>
        <w:spacing w:after="0" w:line="240" w:lineRule="auto"/>
        <w:jc w:val="both"/>
        <w:rPr>
          <w:rFonts w:ascii="Segoe UI" w:eastAsia="Times New Roman" w:hAnsi="Segoe UI" w:cs="Segoe UI"/>
          <w:color w:val="333333"/>
          <w:sz w:val="24"/>
          <w:szCs w:val="24"/>
          <w:lang w:eastAsia="sr-Cyrl-CS"/>
        </w:rPr>
      </w:pPr>
      <w:r w:rsidRPr="00D054EF">
        <w:rPr>
          <w:rFonts w:ascii="Segoe UI" w:eastAsia="Times New Roman" w:hAnsi="Segoe UI" w:cs="Segoe UI"/>
          <w:color w:val="333333"/>
          <w:sz w:val="24"/>
          <w:szCs w:val="24"/>
          <w:lang w:eastAsia="sr-Cyrl-CS"/>
        </w:rPr>
        <w:t xml:space="preserve">Please read these Terms and Conditions (the “Terms and Conditions”) carefully. They regulate the use of and the access to the </w:t>
      </w:r>
      <w:r>
        <w:rPr>
          <w:rFonts w:ascii="Segoe UI" w:eastAsia="Times New Roman" w:hAnsi="Segoe UI" w:cs="Segoe UI"/>
          <w:color w:val="333333"/>
          <w:sz w:val="24"/>
          <w:szCs w:val="24"/>
          <w:lang w:val="sr-Latn-RS" w:eastAsia="sr-Cyrl-CS"/>
        </w:rPr>
        <w:t xml:space="preserve">House of </w:t>
      </w:r>
      <w:r w:rsidRPr="00D054EF">
        <w:rPr>
          <w:rFonts w:ascii="Segoe UI" w:eastAsia="Times New Roman" w:hAnsi="Segoe UI" w:cs="Segoe UI"/>
          <w:color w:val="333333"/>
          <w:sz w:val="24"/>
          <w:szCs w:val="24"/>
          <w:lang w:eastAsia="sr-Cyrl-CS"/>
        </w:rPr>
        <w:t>Benefit</w:t>
      </w:r>
      <w:r>
        <w:rPr>
          <w:rFonts w:ascii="Segoe UI" w:eastAsia="Times New Roman" w:hAnsi="Segoe UI" w:cs="Segoe UI"/>
          <w:color w:val="333333"/>
          <w:sz w:val="24"/>
          <w:szCs w:val="24"/>
          <w:lang w:val="sr-Latn-RS" w:eastAsia="sr-Cyrl-CS"/>
        </w:rPr>
        <w:t>s</w:t>
      </w:r>
      <w:r w:rsidRPr="00D054EF">
        <w:rPr>
          <w:rFonts w:ascii="Segoe UI" w:eastAsia="Times New Roman" w:hAnsi="Segoe UI" w:cs="Segoe UI"/>
          <w:color w:val="333333"/>
          <w:sz w:val="24"/>
          <w:szCs w:val="24"/>
          <w:lang w:eastAsia="sr-Cyrl-CS"/>
        </w:rPr>
        <w:t xml:space="preserve"> Platform (the “Platform”), provided by </w:t>
      </w:r>
      <w:r>
        <w:rPr>
          <w:rFonts w:ascii="Segoe UI" w:eastAsia="Times New Roman" w:hAnsi="Segoe UI" w:cs="Segoe UI"/>
          <w:color w:val="333333"/>
          <w:sz w:val="24"/>
          <w:szCs w:val="24"/>
          <w:lang w:val="sr-Latn-RS" w:eastAsia="sr-Cyrl-CS"/>
        </w:rPr>
        <w:t>ICD Group</w:t>
      </w:r>
      <w:r w:rsidRPr="00D054EF">
        <w:rPr>
          <w:rFonts w:ascii="Segoe UI" w:eastAsia="Times New Roman" w:hAnsi="Segoe UI" w:cs="Segoe UI"/>
          <w:color w:val="333333"/>
          <w:sz w:val="24"/>
          <w:szCs w:val="24"/>
          <w:lang w:eastAsia="sr-Cyrl-CS"/>
        </w:rPr>
        <w:t xml:space="preserve"> (“Benefit”), in cooperation with the Organisation facilitating your access to it. </w:t>
      </w:r>
    </w:p>
    <w:p w:rsidR="00D054EF" w:rsidRPr="00D054EF" w:rsidRDefault="00D054EF" w:rsidP="0087391B">
      <w:pPr>
        <w:shd w:val="clear" w:color="auto" w:fill="FFFFFF"/>
        <w:spacing w:after="0" w:line="240" w:lineRule="auto"/>
        <w:jc w:val="both"/>
        <w:rPr>
          <w:rFonts w:ascii="Segoe UI" w:eastAsia="Times New Roman" w:hAnsi="Segoe UI" w:cs="Segoe UI"/>
          <w:color w:val="333333"/>
          <w:sz w:val="24"/>
          <w:szCs w:val="24"/>
          <w:lang w:eastAsia="sr-Cyrl-CS"/>
        </w:rPr>
      </w:pPr>
      <w:r w:rsidRPr="00D054EF">
        <w:rPr>
          <w:rFonts w:ascii="Segoe UI" w:eastAsia="Times New Roman" w:hAnsi="Segoe UI" w:cs="Segoe UI"/>
          <w:color w:val="333333"/>
          <w:sz w:val="24"/>
          <w:szCs w:val="24"/>
          <w:lang w:eastAsia="sr-Cyrl-CS"/>
        </w:rPr>
        <w:br/>
        <w:t xml:space="preserve">You might have access to the Platform via a third party organisation (the “Organisation”), such as your employer, the organiser of a Benefit loyalty programme or one of Benefit’s partner companies. These terms and conditions are valid regardless of the way you gained access to the platform or the Organisation allowing you such access. Besides, the Organisation might have its own additional Terms and Conditions or its own by-laws applicable to the use of the </w:t>
      </w:r>
      <w:r>
        <w:rPr>
          <w:rFonts w:ascii="Segoe UI" w:eastAsia="Times New Roman" w:hAnsi="Segoe UI" w:cs="Segoe UI"/>
          <w:color w:val="333333"/>
          <w:sz w:val="24"/>
          <w:szCs w:val="24"/>
          <w:lang w:val="sr-Latn-RS" w:eastAsia="sr-Cyrl-CS"/>
        </w:rPr>
        <w:t>P</w:t>
      </w:r>
      <w:r w:rsidRPr="00D054EF">
        <w:rPr>
          <w:rFonts w:ascii="Segoe UI" w:eastAsia="Times New Roman" w:hAnsi="Segoe UI" w:cs="Segoe UI"/>
          <w:color w:val="333333"/>
          <w:sz w:val="24"/>
          <w:szCs w:val="24"/>
          <w:lang w:eastAsia="sr-Cyrl-CS"/>
        </w:rPr>
        <w:t>latform (the “Organisation’s Terms”), which are an integral part of these Terms and Conditions. </w:t>
      </w:r>
      <w:r w:rsidRPr="00D054EF">
        <w:rPr>
          <w:rFonts w:ascii="Segoe UI" w:eastAsia="Times New Roman" w:hAnsi="Segoe UI" w:cs="Segoe UI"/>
          <w:color w:val="333333"/>
          <w:sz w:val="24"/>
          <w:szCs w:val="24"/>
          <w:lang w:eastAsia="sr-Cyrl-CS"/>
        </w:rPr>
        <w:br/>
        <w:t> </w:t>
      </w:r>
    </w:p>
    <w:p w:rsidR="00D054EF" w:rsidRPr="00D054EF" w:rsidRDefault="00D054EF" w:rsidP="0087391B">
      <w:pPr>
        <w:shd w:val="clear" w:color="auto" w:fill="FFFFFF"/>
        <w:spacing w:after="0" w:line="240" w:lineRule="auto"/>
        <w:jc w:val="both"/>
        <w:rPr>
          <w:rFonts w:ascii="Segoe UI" w:eastAsia="Times New Roman" w:hAnsi="Segoe UI" w:cs="Segoe UI"/>
          <w:color w:val="333333"/>
          <w:sz w:val="24"/>
          <w:szCs w:val="24"/>
          <w:lang w:eastAsia="sr-Cyrl-CS"/>
        </w:rPr>
      </w:pPr>
      <w:r w:rsidRPr="00D054EF">
        <w:rPr>
          <w:rFonts w:ascii="Segoe UI" w:eastAsia="Times New Roman" w:hAnsi="Segoe UI" w:cs="Segoe UI"/>
          <w:color w:val="333333"/>
          <w:sz w:val="24"/>
          <w:szCs w:val="24"/>
          <w:lang w:eastAsia="sr-Cyrl-CS"/>
        </w:rPr>
        <w:t>These Terms and Conditions are supplemented with the specific provisions applicable to the various benefits offered (the “Specific Terms”), set forth by each separate supplier, and available both on the platform and on the participating suppliers’ premises. </w:t>
      </w:r>
      <w:r w:rsidRPr="00D054EF">
        <w:rPr>
          <w:rFonts w:ascii="Segoe UI" w:eastAsia="Times New Roman" w:hAnsi="Segoe UI" w:cs="Segoe UI"/>
          <w:color w:val="333333"/>
          <w:sz w:val="24"/>
          <w:szCs w:val="24"/>
          <w:lang w:eastAsia="sr-Cyrl-CS"/>
        </w:rPr>
        <w:br/>
        <w:t> </w:t>
      </w:r>
    </w:p>
    <w:p w:rsidR="0087391B"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t>These Terms and Conditions may be modified by Benefit, without any prior notification, any such modification being communicated to the users, by being posted on the Platform. By using the Platform after a certain modification, you agree to the new, modified Terms and Conditions.</w:t>
      </w:r>
    </w:p>
    <w:p w:rsidR="00D054EF" w:rsidRPr="00D054EF" w:rsidRDefault="00D054EF" w:rsidP="0087391B">
      <w:pPr>
        <w:shd w:val="clear" w:color="auto" w:fill="FFFFFF"/>
        <w:spacing w:after="0" w:line="240" w:lineRule="auto"/>
        <w:jc w:val="both"/>
        <w:rPr>
          <w:rFonts w:ascii="Segoe UI" w:eastAsia="Times New Roman" w:hAnsi="Segoe UI" w:cs="Segoe UI"/>
          <w:color w:val="333333"/>
          <w:sz w:val="24"/>
          <w:szCs w:val="24"/>
          <w:lang w:eastAsia="sr-Cyrl-CS"/>
        </w:rPr>
      </w:pPr>
      <w:r w:rsidRPr="00D054EF">
        <w:rPr>
          <w:rFonts w:ascii="Segoe UI" w:eastAsia="Times New Roman" w:hAnsi="Segoe UI" w:cs="Segoe UI"/>
          <w:color w:val="333333"/>
          <w:sz w:val="24"/>
          <w:szCs w:val="24"/>
          <w:lang w:eastAsia="sr-Cyrl-CS"/>
        </w:rPr>
        <w:t> </w:t>
      </w:r>
    </w:p>
    <w:p w:rsidR="00D054EF" w:rsidRDefault="00D054EF" w:rsidP="0087391B">
      <w:pPr>
        <w:shd w:val="clear" w:color="auto" w:fill="FFFFFF"/>
        <w:spacing w:after="0" w:line="240" w:lineRule="auto"/>
        <w:jc w:val="both"/>
        <w:outlineLvl w:val="1"/>
        <w:rPr>
          <w:rFonts w:ascii="Segoe UI" w:eastAsia="Times New Roman" w:hAnsi="Segoe UI" w:cs="Segoe UI"/>
          <w:color w:val="1F497D" w:themeColor="text2"/>
          <w:sz w:val="24"/>
          <w:szCs w:val="24"/>
          <w:lang w:val="sr-Latn-RS" w:eastAsia="sr-Cyrl-CS"/>
        </w:rPr>
      </w:pPr>
      <w:r w:rsidRPr="00D054EF">
        <w:rPr>
          <w:rFonts w:ascii="Segoe UI" w:eastAsia="Times New Roman" w:hAnsi="Segoe UI" w:cs="Segoe UI"/>
          <w:color w:val="1F497D" w:themeColor="text2"/>
          <w:sz w:val="24"/>
          <w:szCs w:val="24"/>
          <w:lang w:eastAsia="sr-Cyrl-CS"/>
        </w:rPr>
        <w:t>1.    Access to the Platform</w:t>
      </w:r>
    </w:p>
    <w:p w:rsidR="0087391B" w:rsidRPr="00D054EF" w:rsidRDefault="0087391B" w:rsidP="0087391B">
      <w:pPr>
        <w:shd w:val="clear" w:color="auto" w:fill="FFFFFF"/>
        <w:spacing w:after="0" w:line="240" w:lineRule="auto"/>
        <w:jc w:val="both"/>
        <w:outlineLvl w:val="1"/>
        <w:rPr>
          <w:rFonts w:ascii="Segoe UI" w:eastAsia="Times New Roman" w:hAnsi="Segoe UI" w:cs="Segoe UI"/>
          <w:color w:val="1F497D" w:themeColor="text2"/>
          <w:sz w:val="24"/>
          <w:szCs w:val="24"/>
          <w:lang w:val="sr-Latn-RS" w:eastAsia="sr-Cyrl-CS"/>
        </w:rPr>
      </w:pPr>
    </w:p>
    <w:p w:rsidR="0087391B"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t>Your access to the benefit Platform is regulated by the Organisation granting you access to it. This Organisation is the one who opens and closes the access accounts that the Organisation’s eligible members (the “Users”) can access based on their email addresses and their automatically generated passwords; The Organisation opens such accounts, based on its own internal regulations or decisions.</w:t>
      </w:r>
    </w:p>
    <w:p w:rsidR="0087391B"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t> </w:t>
      </w:r>
      <w:r w:rsidRPr="00D054EF">
        <w:rPr>
          <w:rFonts w:ascii="Segoe UI" w:eastAsia="Times New Roman" w:hAnsi="Segoe UI" w:cs="Segoe UI"/>
          <w:color w:val="333333"/>
          <w:sz w:val="24"/>
          <w:szCs w:val="24"/>
          <w:lang w:eastAsia="sr-Cyrl-CS"/>
        </w:rPr>
        <w:br/>
        <w:t>Benefit may assist the Organisation in opening and closing such access accounts, only at the Organisation’s express request to do so. Benefit may not open, close or modify in any way, any access accounts, without the Organisation’s specific consent and it is not liable for any accounts that are wrongfully closed/open/modified by the Organisation or at the Organisation’s request. </w:t>
      </w:r>
    </w:p>
    <w:p w:rsidR="00D054EF"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br/>
        <w:t>Your access is granted via your e-mail address and your password. You are directly responsible to insure the confidentiality and the security of your access data. We recommend that you memorise your password and refrain from communicating it to any third party. </w:t>
      </w:r>
    </w:p>
    <w:p w:rsidR="00D054EF"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p>
    <w:p w:rsidR="00D054EF" w:rsidRDefault="00D054EF" w:rsidP="0087391B">
      <w:pPr>
        <w:shd w:val="clear" w:color="auto" w:fill="FFFFFF"/>
        <w:spacing w:after="0" w:line="240" w:lineRule="auto"/>
        <w:jc w:val="both"/>
        <w:outlineLvl w:val="1"/>
        <w:rPr>
          <w:rFonts w:ascii="Segoe UI" w:eastAsia="Times New Roman" w:hAnsi="Segoe UI" w:cs="Segoe UI"/>
          <w:color w:val="1F497D" w:themeColor="text2"/>
          <w:sz w:val="24"/>
          <w:szCs w:val="24"/>
          <w:lang w:val="sr-Latn-RS" w:eastAsia="sr-Cyrl-CS"/>
        </w:rPr>
      </w:pPr>
      <w:r w:rsidRPr="00D054EF">
        <w:rPr>
          <w:rFonts w:ascii="Segoe UI" w:eastAsia="Times New Roman" w:hAnsi="Segoe UI" w:cs="Segoe UI"/>
          <w:color w:val="1F497D" w:themeColor="text2"/>
          <w:sz w:val="24"/>
          <w:szCs w:val="24"/>
          <w:lang w:eastAsia="sr-Cyrl-CS"/>
        </w:rPr>
        <w:t>2.    Benefits provided </w:t>
      </w:r>
    </w:p>
    <w:p w:rsidR="0087391B" w:rsidRPr="00D054EF" w:rsidRDefault="0087391B" w:rsidP="0087391B">
      <w:pPr>
        <w:shd w:val="clear" w:color="auto" w:fill="FFFFFF"/>
        <w:spacing w:after="0" w:line="240" w:lineRule="auto"/>
        <w:jc w:val="both"/>
        <w:outlineLvl w:val="1"/>
        <w:rPr>
          <w:rFonts w:ascii="Segoe UI" w:eastAsia="Times New Roman" w:hAnsi="Segoe UI" w:cs="Segoe UI"/>
          <w:color w:val="1F497D" w:themeColor="text2"/>
          <w:sz w:val="24"/>
          <w:szCs w:val="24"/>
          <w:lang w:val="sr-Latn-RS" w:eastAsia="sr-Cyrl-CS"/>
        </w:rPr>
      </w:pPr>
    </w:p>
    <w:p w:rsidR="0087391B"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t>The benefits available to you are selected by the Organisation, either from the benefits catalogue (the “Catalogue”) provided by Benefit, or from the Benefits supplied directly to the Organisation, by its own third party suppliers (the “Organisation’s Suppliers”). Benefit is constantly enrolling/including new suppliers on its benefits platform, but it can only make them available to you (the “Benefits Provided”) with the consent of your Organisation.</w:t>
      </w:r>
    </w:p>
    <w:p w:rsidR="0087391B"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t> </w:t>
      </w:r>
      <w:r w:rsidRPr="00D054EF">
        <w:rPr>
          <w:rFonts w:ascii="Segoe UI" w:eastAsia="Times New Roman" w:hAnsi="Segoe UI" w:cs="Segoe UI"/>
          <w:color w:val="333333"/>
          <w:sz w:val="24"/>
          <w:szCs w:val="24"/>
          <w:lang w:eastAsia="sr-Cyrl-CS"/>
        </w:rPr>
        <w:br/>
        <w:t>Benefit is always at your disposal, ready to add new benefits to the Catalogue, upon request ( “Benefits added upon request”).  You can submit your requests to add new benefits at the following address:  </w:t>
      </w:r>
      <w:r>
        <w:rPr>
          <w:rFonts w:ascii="Segoe UI" w:eastAsia="Times New Roman" w:hAnsi="Segoe UI" w:cs="Segoe UI"/>
          <w:color w:val="333333"/>
          <w:sz w:val="24"/>
          <w:szCs w:val="24"/>
          <w:lang w:val="sr-Latn-RS" w:eastAsia="sr-Cyrl-CS"/>
        </w:rPr>
        <w:t>office</w:t>
      </w:r>
      <w:r w:rsidRPr="00D054EF">
        <w:rPr>
          <w:rFonts w:ascii="Segoe UI" w:eastAsia="Times New Roman" w:hAnsi="Segoe UI" w:cs="Segoe UI"/>
          <w:color w:val="333333"/>
          <w:sz w:val="24"/>
          <w:szCs w:val="24"/>
          <w:lang w:eastAsia="sr-Cyrl-CS"/>
        </w:rPr>
        <w:t>@</w:t>
      </w:r>
      <w:r>
        <w:rPr>
          <w:rFonts w:ascii="Segoe UI" w:eastAsia="Times New Roman" w:hAnsi="Segoe UI" w:cs="Segoe UI"/>
          <w:color w:val="333333"/>
          <w:sz w:val="24"/>
          <w:szCs w:val="24"/>
          <w:lang w:val="sr-Latn-RS" w:eastAsia="sr-Cyrl-CS"/>
        </w:rPr>
        <w:t>hob.rs</w:t>
      </w:r>
      <w:r w:rsidRPr="00D054EF">
        <w:rPr>
          <w:rFonts w:ascii="Segoe UI" w:eastAsia="Times New Roman" w:hAnsi="Segoe UI" w:cs="Segoe UI"/>
          <w:color w:val="333333"/>
          <w:sz w:val="24"/>
          <w:szCs w:val="24"/>
          <w:lang w:eastAsia="sr-Cyrl-CS"/>
        </w:rPr>
        <w:t xml:space="preserve"> and Benefit will make all reasonable efforts to add the requested benefits to its Catalogue, without, however, undertaking any obligation to include a certain supplier in the Catalogue. Once added to the Catalogue, these benefits shall be subjected to the approval of your Organisation, in order to become Benefits Provided. The Benefits existing in the Catalogue are available to all of Benefit’s Organisations of Clients, regardless of whether they are Benefits added upon requestor they had already been offered by Benefit. These Organisations are the ones who decide whether or not these Benefits become Benefits Provided to the users they are facilitating access to. </w:t>
      </w:r>
    </w:p>
    <w:p w:rsidR="0087391B"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br/>
        <w:t>Users may access the Benefits Provided, in the quantity and within the limits set forth by the Organisation and by the existing legal regulations in place. Each Benefit may be subjected to certain Specific Terms and Conditions set forth by the Organisation, by the Supplier or by the existing legal regulations in place. These Specific Terms are available and mentioned on the Platform, for each separate Benefit. </w:t>
      </w:r>
    </w:p>
    <w:p w:rsidR="0087391B"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br/>
        <w:t>Benefit may modify the benefits listed in the Catalogue and the Benefits Provided, at any time.</w:t>
      </w:r>
    </w:p>
    <w:p w:rsidR="00D054EF"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t> </w:t>
      </w:r>
      <w:r w:rsidRPr="00D054EF">
        <w:rPr>
          <w:rFonts w:ascii="Segoe UI" w:eastAsia="Times New Roman" w:hAnsi="Segoe UI" w:cs="Segoe UI"/>
          <w:color w:val="333333"/>
          <w:sz w:val="24"/>
          <w:szCs w:val="24"/>
          <w:lang w:eastAsia="sr-Cyrl-CS"/>
        </w:rPr>
        <w:br/>
        <w:t>Benefit is making all possible efforts to present to you the colours, the sizes, the dimensions, and the description of the Benefits, as accurately as possible. However, due to the large volume of data, certain inadvertences may slip in the information related to the Benefits. Also, the colours that you see on your monitor may be different from the real colours of our products. </w:t>
      </w:r>
    </w:p>
    <w:p w:rsidR="00D054EF" w:rsidRPr="00D054EF"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p>
    <w:p w:rsidR="00D054EF" w:rsidRDefault="00D054EF" w:rsidP="0087391B">
      <w:pPr>
        <w:shd w:val="clear" w:color="auto" w:fill="FFFFFF"/>
        <w:spacing w:after="0" w:line="240" w:lineRule="auto"/>
        <w:jc w:val="both"/>
        <w:outlineLvl w:val="1"/>
        <w:rPr>
          <w:rFonts w:ascii="Segoe UI" w:eastAsia="Times New Roman" w:hAnsi="Segoe UI" w:cs="Segoe UI"/>
          <w:color w:val="1F497D" w:themeColor="text2"/>
          <w:sz w:val="24"/>
          <w:szCs w:val="24"/>
          <w:lang w:val="sr-Latn-RS" w:eastAsia="sr-Cyrl-CS"/>
        </w:rPr>
      </w:pPr>
      <w:r w:rsidRPr="00D054EF">
        <w:rPr>
          <w:rFonts w:ascii="Segoe UI" w:eastAsia="Times New Roman" w:hAnsi="Segoe UI" w:cs="Segoe UI"/>
          <w:color w:val="1F497D" w:themeColor="text2"/>
          <w:sz w:val="24"/>
          <w:szCs w:val="24"/>
          <w:lang w:eastAsia="sr-Cyrl-CS"/>
        </w:rPr>
        <w:t>3</w:t>
      </w:r>
      <w:r w:rsidRPr="00D054EF">
        <w:rPr>
          <w:rFonts w:ascii="Segoe UI" w:eastAsia="Times New Roman" w:hAnsi="Segoe UI" w:cs="Segoe UI"/>
          <w:color w:val="70AD47"/>
          <w:sz w:val="24"/>
          <w:szCs w:val="24"/>
          <w:lang w:eastAsia="sr-Cyrl-CS"/>
        </w:rPr>
        <w:t>.    </w:t>
      </w:r>
      <w:r w:rsidRPr="00D054EF">
        <w:rPr>
          <w:rFonts w:ascii="Segoe UI" w:eastAsia="Times New Roman" w:hAnsi="Segoe UI" w:cs="Segoe UI"/>
          <w:color w:val="1F497D" w:themeColor="text2"/>
          <w:sz w:val="24"/>
          <w:szCs w:val="24"/>
          <w:lang w:eastAsia="sr-Cyrl-CS"/>
        </w:rPr>
        <w:t>The benefits budget </w:t>
      </w:r>
    </w:p>
    <w:p w:rsidR="00D054EF" w:rsidRPr="00D054EF" w:rsidRDefault="00D054EF" w:rsidP="0087391B">
      <w:pPr>
        <w:shd w:val="clear" w:color="auto" w:fill="FFFFFF"/>
        <w:spacing w:after="0" w:line="240" w:lineRule="auto"/>
        <w:jc w:val="both"/>
        <w:outlineLvl w:val="1"/>
        <w:rPr>
          <w:rFonts w:ascii="Segoe UI" w:eastAsia="Times New Roman" w:hAnsi="Segoe UI" w:cs="Segoe UI"/>
          <w:color w:val="333333"/>
          <w:sz w:val="24"/>
          <w:szCs w:val="24"/>
          <w:lang w:val="sr-Latn-RS" w:eastAsia="sr-Cyrl-CS"/>
        </w:rPr>
      </w:pPr>
    </w:p>
    <w:p w:rsidR="00D054EF" w:rsidRPr="00D054EF" w:rsidRDefault="00D054EF" w:rsidP="0087391B">
      <w:pPr>
        <w:shd w:val="clear" w:color="auto" w:fill="FFFFFF"/>
        <w:spacing w:after="0" w:line="240" w:lineRule="auto"/>
        <w:jc w:val="both"/>
        <w:rPr>
          <w:rFonts w:ascii="Segoe UI" w:eastAsia="Times New Roman" w:hAnsi="Segoe UI" w:cs="Segoe UI"/>
          <w:color w:val="333333"/>
          <w:sz w:val="24"/>
          <w:szCs w:val="24"/>
          <w:lang w:eastAsia="sr-Cyrl-CS"/>
        </w:rPr>
      </w:pPr>
      <w:r w:rsidRPr="00D054EF">
        <w:rPr>
          <w:rFonts w:ascii="Segoe UI" w:eastAsia="Times New Roman" w:hAnsi="Segoe UI" w:cs="Segoe UI"/>
          <w:color w:val="333333"/>
          <w:sz w:val="24"/>
          <w:szCs w:val="24"/>
          <w:lang w:eastAsia="sr-Cyrl-CS"/>
        </w:rPr>
        <w:t>Certain Organisations may decide to grant a benefits budget (the “Budget”) to one, several or all of  the Users to which they facilitate access to the Platform.  </w:t>
      </w:r>
      <w:r w:rsidRPr="00D054EF">
        <w:rPr>
          <w:rFonts w:ascii="Segoe UI" w:eastAsia="Times New Roman" w:hAnsi="Segoe UI" w:cs="Segoe UI"/>
          <w:color w:val="333333"/>
          <w:sz w:val="24"/>
          <w:szCs w:val="24"/>
          <w:lang w:eastAsia="sr-Cyrl-CS"/>
        </w:rPr>
        <w:br/>
      </w:r>
    </w:p>
    <w:p w:rsidR="00D054EF" w:rsidRPr="00D054EF" w:rsidRDefault="00D054EF" w:rsidP="0087391B">
      <w:pPr>
        <w:shd w:val="clear" w:color="auto" w:fill="FFFFFF"/>
        <w:spacing w:after="0" w:line="240" w:lineRule="auto"/>
        <w:jc w:val="both"/>
        <w:outlineLvl w:val="2"/>
        <w:rPr>
          <w:rFonts w:ascii="Segoe UI" w:eastAsia="Times New Roman" w:hAnsi="Segoe UI" w:cs="Segoe UI"/>
          <w:color w:val="333333"/>
          <w:sz w:val="24"/>
          <w:szCs w:val="24"/>
          <w:lang w:eastAsia="sr-Cyrl-CS"/>
        </w:rPr>
      </w:pPr>
      <w:r w:rsidRPr="00D054EF">
        <w:rPr>
          <w:rFonts w:ascii="Segoe UI" w:eastAsia="Times New Roman" w:hAnsi="Segoe UI" w:cs="Segoe UI"/>
          <w:bCs/>
          <w:color w:val="5B9BD5"/>
          <w:sz w:val="24"/>
          <w:szCs w:val="24"/>
          <w:lang w:eastAsia="sr-Cyrl-CS"/>
        </w:rPr>
        <w:t>a.    Budget allocation </w:t>
      </w:r>
    </w:p>
    <w:p w:rsidR="0087391B"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lastRenderedPageBreak/>
        <w:t>The allotted budget, its worth, the benefits that can be accessed with this budget, the users that are granted a certain budget and such budget’s validity, are all defined by each separate Organisation. </w:t>
      </w:r>
    </w:p>
    <w:p w:rsidR="00D054EF"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br/>
        <w:t>Benefit assist the Organisation in allotting and modifying the budget only upon such Organisation’s express request. Benefit may not allot/ withdraw/modify the budget upon the User’s request, unless it has the Organisation’s consent to do so. </w:t>
      </w:r>
    </w:p>
    <w:p w:rsidR="00D054EF" w:rsidRPr="00D054EF"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p>
    <w:p w:rsidR="00D054EF" w:rsidRPr="00D054EF" w:rsidRDefault="00D054EF" w:rsidP="0087391B">
      <w:pPr>
        <w:shd w:val="clear" w:color="auto" w:fill="FFFFFF"/>
        <w:spacing w:after="0" w:line="240" w:lineRule="auto"/>
        <w:jc w:val="both"/>
        <w:outlineLvl w:val="2"/>
        <w:rPr>
          <w:rFonts w:ascii="Segoe UI" w:eastAsia="Times New Roman" w:hAnsi="Segoe UI" w:cs="Segoe UI"/>
          <w:color w:val="333333"/>
          <w:sz w:val="24"/>
          <w:szCs w:val="24"/>
          <w:lang w:eastAsia="sr-Cyrl-CS"/>
        </w:rPr>
      </w:pPr>
      <w:r w:rsidRPr="00D054EF">
        <w:rPr>
          <w:rFonts w:ascii="Segoe UI" w:eastAsia="Times New Roman" w:hAnsi="Segoe UI" w:cs="Segoe UI"/>
          <w:color w:val="5B9BD5"/>
          <w:sz w:val="24"/>
          <w:szCs w:val="24"/>
          <w:lang w:eastAsia="sr-Cyrl-CS"/>
        </w:rPr>
        <w:t>b.    The budget’s fiscal implications</w:t>
      </w:r>
    </w:p>
    <w:p w:rsidR="00D054EF"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t>The Benefits selected by the User, from the budget made available by his/her Organisation, represent, from a fiscal viewpoint, benefits provided by the Organisation to the Users and they fall under the provisions of the existing fiscal legislation in place.  Thus, each Benefit accessed by the User, may be subjected to taxation by the state, according to the existing fiscal legislation in place at the time it is accessed, as stated on the Platform, for each separate Benefit. </w:t>
      </w:r>
    </w:p>
    <w:p w:rsidR="0087391B" w:rsidRPr="00D054EF" w:rsidRDefault="0087391B"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p>
    <w:p w:rsidR="00D054EF"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t>Benefit and the Organisation are monitoring the fiscal legislation applicable to each separate benefit and the fiscal impact of each choice is posted on the Platform. </w:t>
      </w:r>
    </w:p>
    <w:p w:rsidR="00093ECF" w:rsidRPr="00D054EF" w:rsidRDefault="00093EC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p>
    <w:p w:rsidR="00D054EF" w:rsidRPr="00D054EF" w:rsidRDefault="00D054EF" w:rsidP="0087391B">
      <w:pPr>
        <w:shd w:val="clear" w:color="auto" w:fill="FFFFFF"/>
        <w:spacing w:after="0" w:line="240" w:lineRule="auto"/>
        <w:jc w:val="both"/>
        <w:outlineLvl w:val="2"/>
        <w:rPr>
          <w:rFonts w:ascii="Segoe UI" w:eastAsia="Times New Roman" w:hAnsi="Segoe UI" w:cs="Segoe UI"/>
          <w:color w:val="333333"/>
          <w:sz w:val="24"/>
          <w:szCs w:val="24"/>
          <w:lang w:eastAsia="sr-Cyrl-CS"/>
        </w:rPr>
      </w:pPr>
      <w:r w:rsidRPr="00D054EF">
        <w:rPr>
          <w:rFonts w:ascii="Segoe UI" w:eastAsia="Times New Roman" w:hAnsi="Segoe UI" w:cs="Segoe UI"/>
          <w:color w:val="5B9BD5"/>
          <w:sz w:val="24"/>
          <w:szCs w:val="24"/>
          <w:lang w:eastAsia="sr-Cyrl-CS"/>
        </w:rPr>
        <w:t>c.    Budget validity  </w:t>
      </w:r>
    </w:p>
    <w:p w:rsidR="0087391B"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t xml:space="preserve">The validity of the allotted budget depends on the Organisation. Generally, the budget may be valid for only one month, it may be carried over from one month to the next </w:t>
      </w:r>
      <w:r w:rsidR="00093ECF">
        <w:rPr>
          <w:rFonts w:ascii="Segoe UI" w:eastAsia="Times New Roman" w:hAnsi="Segoe UI" w:cs="Segoe UI"/>
          <w:color w:val="333333"/>
          <w:sz w:val="24"/>
          <w:szCs w:val="24"/>
          <w:lang w:val="sr-Latn-RS" w:eastAsia="sr-Cyrl-CS"/>
        </w:rPr>
        <w:t>in one calendar year</w:t>
      </w:r>
      <w:r w:rsidRPr="00D054EF">
        <w:rPr>
          <w:rFonts w:ascii="Segoe UI" w:eastAsia="Times New Roman" w:hAnsi="Segoe UI" w:cs="Segoe UI"/>
          <w:color w:val="333333"/>
          <w:sz w:val="24"/>
          <w:szCs w:val="24"/>
          <w:lang w:eastAsia="sr-Cyrl-CS"/>
        </w:rPr>
        <w:t>, depending on the Organisation’s decisions. Benefit may not change the validity of the allotted budget without the Organisation’s express consent. </w:t>
      </w:r>
    </w:p>
    <w:p w:rsidR="00D054EF"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br/>
        <w:t>The budget shall lose its validity when the User loses his/her user capacity or the capacity that allowed him/her to access the Platform, according to the Organisation’s internal regulations (for instance, without being limited to losing the status of employee working for a certain employer, losing the status of person insured by a certain insurer or losing the status of client belonging to a certain supplier who was the one granting him/her access to the Platform). </w:t>
      </w:r>
    </w:p>
    <w:p w:rsidR="00093ECF" w:rsidRPr="00D054EF" w:rsidRDefault="00093EC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p>
    <w:p w:rsidR="00D054EF" w:rsidRDefault="00D054EF" w:rsidP="0087391B">
      <w:pPr>
        <w:shd w:val="clear" w:color="auto" w:fill="FFFFFF"/>
        <w:spacing w:after="0" w:line="240" w:lineRule="auto"/>
        <w:jc w:val="both"/>
        <w:outlineLvl w:val="1"/>
        <w:rPr>
          <w:rFonts w:ascii="Segoe UI" w:eastAsia="Times New Roman" w:hAnsi="Segoe UI" w:cs="Segoe UI"/>
          <w:color w:val="1F497D" w:themeColor="text2"/>
          <w:sz w:val="24"/>
          <w:szCs w:val="24"/>
          <w:lang w:val="sr-Latn-RS" w:eastAsia="sr-Cyrl-CS"/>
        </w:rPr>
      </w:pPr>
      <w:r w:rsidRPr="00D054EF">
        <w:rPr>
          <w:rFonts w:ascii="Segoe UI" w:eastAsia="Times New Roman" w:hAnsi="Segoe UI" w:cs="Segoe UI"/>
          <w:color w:val="1F497D" w:themeColor="text2"/>
          <w:sz w:val="24"/>
          <w:szCs w:val="24"/>
          <w:lang w:eastAsia="sr-Cyrl-CS"/>
        </w:rPr>
        <w:t>4.    Choosing the Benefits </w:t>
      </w:r>
    </w:p>
    <w:p w:rsidR="0087391B" w:rsidRPr="00D054EF" w:rsidRDefault="0087391B" w:rsidP="0087391B">
      <w:pPr>
        <w:shd w:val="clear" w:color="auto" w:fill="FFFFFF"/>
        <w:spacing w:after="0" w:line="240" w:lineRule="auto"/>
        <w:jc w:val="both"/>
        <w:outlineLvl w:val="1"/>
        <w:rPr>
          <w:rFonts w:ascii="Segoe UI" w:eastAsia="Times New Roman" w:hAnsi="Segoe UI" w:cs="Segoe UI"/>
          <w:color w:val="1F497D" w:themeColor="text2"/>
          <w:sz w:val="24"/>
          <w:szCs w:val="24"/>
          <w:lang w:val="sr-Latn-RS" w:eastAsia="sr-Cyrl-CS"/>
        </w:rPr>
      </w:pPr>
    </w:p>
    <w:p w:rsidR="0087391B"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t>The Benefits can only be chosen online or via the available applications, after logging in with one’s username  (email address) and password, both from the budget allotted by the Organisation, from the User’s own budget or by co-payment. Benefit’s support team shall be at your disposal and it shall help you choose the benefits you want, but it cannot take order by phone or by e-mail. </w:t>
      </w:r>
    </w:p>
    <w:p w:rsidR="00D054EF" w:rsidRPr="00D054EF" w:rsidRDefault="00D054EF" w:rsidP="0087391B">
      <w:pPr>
        <w:shd w:val="clear" w:color="auto" w:fill="FFFFFF"/>
        <w:spacing w:after="0" w:line="240" w:lineRule="auto"/>
        <w:jc w:val="both"/>
        <w:rPr>
          <w:rFonts w:ascii="Segoe UI" w:eastAsia="Times New Roman" w:hAnsi="Segoe UI" w:cs="Segoe UI"/>
          <w:color w:val="333333"/>
          <w:sz w:val="24"/>
          <w:szCs w:val="24"/>
          <w:lang w:eastAsia="sr-Cyrl-CS"/>
        </w:rPr>
      </w:pPr>
      <w:r w:rsidRPr="00D054EF">
        <w:rPr>
          <w:rFonts w:ascii="Segoe UI" w:eastAsia="Times New Roman" w:hAnsi="Segoe UI" w:cs="Segoe UI"/>
          <w:color w:val="333333"/>
          <w:sz w:val="24"/>
          <w:szCs w:val="24"/>
          <w:lang w:eastAsia="sr-Cyrl-CS"/>
        </w:rPr>
        <w:br/>
        <w:t xml:space="preserve">The Benefits may be chosen either for a fee or by allotting a benefits budget, directly </w:t>
      </w:r>
      <w:r w:rsidRPr="00D054EF">
        <w:rPr>
          <w:rFonts w:ascii="Segoe UI" w:eastAsia="Times New Roman" w:hAnsi="Segoe UI" w:cs="Segoe UI"/>
          <w:color w:val="333333"/>
          <w:sz w:val="24"/>
          <w:szCs w:val="24"/>
          <w:lang w:eastAsia="sr-Cyrl-CS"/>
        </w:rPr>
        <w:lastRenderedPageBreak/>
        <w:t>on the Platform,  by accessing a voucher/ a discount code and by paying straight to the supplier. </w:t>
      </w:r>
    </w:p>
    <w:p w:rsidR="00D054EF" w:rsidRPr="00D054EF" w:rsidRDefault="00D054EF" w:rsidP="0087391B">
      <w:pPr>
        <w:shd w:val="clear" w:color="auto" w:fill="FFFFFF"/>
        <w:spacing w:after="0" w:line="240" w:lineRule="auto"/>
        <w:jc w:val="both"/>
        <w:outlineLvl w:val="2"/>
        <w:rPr>
          <w:rFonts w:ascii="Segoe UI" w:eastAsia="Times New Roman" w:hAnsi="Segoe UI" w:cs="Segoe UI"/>
          <w:color w:val="333333"/>
          <w:sz w:val="24"/>
          <w:szCs w:val="24"/>
          <w:lang w:eastAsia="sr-Cyrl-CS"/>
        </w:rPr>
      </w:pPr>
      <w:r w:rsidRPr="00D054EF">
        <w:rPr>
          <w:rFonts w:ascii="Segoe UI" w:eastAsia="Times New Roman" w:hAnsi="Segoe UI" w:cs="Segoe UI"/>
          <w:color w:val="5B9BD5"/>
          <w:sz w:val="24"/>
          <w:szCs w:val="24"/>
          <w:lang w:eastAsia="sr-Cyrl-CS"/>
        </w:rPr>
        <w:t>a.    Paid Benefits or benefits allotted on the Platform based on the benefits budget </w:t>
      </w:r>
    </w:p>
    <w:p w:rsidR="00D054EF"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t>When payment (either within the Benefits Budget or by means of co-payment) is made directly on the Platform, Benefits may be chosen in two steps: the first step - selecting the Benefit desired and the second step - accepting the conditions and the payment method. The Benefit in question is considered chosen only after the completion of these two steps and the finalisation of the order. Benefit cannot take in to consideration any partial choices, for which the two steps have not been fully completed. </w:t>
      </w:r>
    </w:p>
    <w:p w:rsidR="0087391B" w:rsidRPr="00D054EF" w:rsidRDefault="0087391B"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p>
    <w:p w:rsidR="00D054EF" w:rsidRPr="00D054EF" w:rsidRDefault="00D054EF" w:rsidP="0087391B">
      <w:pPr>
        <w:shd w:val="clear" w:color="auto" w:fill="FFFFFF"/>
        <w:spacing w:after="0" w:line="240" w:lineRule="auto"/>
        <w:jc w:val="both"/>
        <w:outlineLvl w:val="2"/>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5B9BD5"/>
          <w:sz w:val="24"/>
          <w:szCs w:val="24"/>
          <w:lang w:eastAsia="sr-Cyrl-CS"/>
        </w:rPr>
        <w:t xml:space="preserve">b.    Benefits obtained by </w:t>
      </w:r>
      <w:r w:rsidR="00093ECF">
        <w:rPr>
          <w:rFonts w:ascii="Segoe UI" w:eastAsia="Times New Roman" w:hAnsi="Segoe UI" w:cs="Segoe UI"/>
          <w:color w:val="5B9BD5"/>
          <w:sz w:val="24"/>
          <w:szCs w:val="24"/>
          <w:lang w:val="sr-Latn-RS" w:eastAsia="sr-Cyrl-CS"/>
        </w:rPr>
        <w:t>NFC card</w:t>
      </w:r>
    </w:p>
    <w:p w:rsidR="00093ECF" w:rsidRPr="00093ECF" w:rsidRDefault="00D054EF" w:rsidP="0087391B">
      <w:pPr>
        <w:shd w:val="clear" w:color="auto" w:fill="FFFFFF"/>
        <w:spacing w:after="0" w:line="240" w:lineRule="auto"/>
        <w:jc w:val="both"/>
        <w:rPr>
          <w:rFonts w:ascii="Segoe UI" w:eastAsia="Times New Roman" w:hAnsi="Segoe UI" w:cs="Segoe UI"/>
          <w:color w:val="333333"/>
          <w:sz w:val="24"/>
          <w:szCs w:val="24"/>
          <w:lang w:eastAsia="sr-Cyrl-CS"/>
        </w:rPr>
      </w:pPr>
      <w:r w:rsidRPr="00D054EF">
        <w:rPr>
          <w:rFonts w:ascii="Segoe UI" w:eastAsia="Times New Roman" w:hAnsi="Segoe UI" w:cs="Segoe UI"/>
          <w:color w:val="333333"/>
          <w:sz w:val="24"/>
          <w:szCs w:val="24"/>
          <w:lang w:eastAsia="sr-Cyrl-CS"/>
        </w:rPr>
        <w:t xml:space="preserve">When the benefit is not paid directly on the Platform, being paid with </w:t>
      </w:r>
      <w:r w:rsidR="00093ECF">
        <w:rPr>
          <w:rFonts w:ascii="Segoe UI" w:eastAsia="Times New Roman" w:hAnsi="Segoe UI" w:cs="Segoe UI"/>
          <w:color w:val="333333"/>
          <w:sz w:val="24"/>
          <w:szCs w:val="24"/>
          <w:lang w:val="sr-Latn-RS" w:eastAsia="sr-Cyrl-CS"/>
        </w:rPr>
        <w:t xml:space="preserve">NFC card </w:t>
      </w:r>
      <w:r w:rsidRPr="00D054EF">
        <w:rPr>
          <w:rFonts w:ascii="Segoe UI" w:eastAsia="Times New Roman" w:hAnsi="Segoe UI" w:cs="Segoe UI"/>
          <w:color w:val="333333"/>
          <w:sz w:val="24"/>
          <w:szCs w:val="24"/>
          <w:lang w:eastAsia="sr-Cyrl-CS"/>
        </w:rPr>
        <w:t xml:space="preserve">directly in the benefit supplier’s location / lucrative facility. </w:t>
      </w:r>
      <w:r w:rsidR="00093ECF" w:rsidRPr="00093ECF">
        <w:rPr>
          <w:rFonts w:ascii="Segoe UI" w:eastAsia="Times New Roman" w:hAnsi="Segoe UI" w:cs="Segoe UI"/>
          <w:color w:val="333333"/>
          <w:sz w:val="24"/>
          <w:szCs w:val="24"/>
          <w:lang w:eastAsia="sr-Cyrl-CS"/>
        </w:rPr>
        <w:t>NFC (Near Field Communication) technology allows communication between two electronic devices at a distance of about 4cm and this kind of information transfer presents the ideal platform for realizing smart shopping within the House of Benefits application. The basic idea is to simplify the process of purchasing benefits by using the NFC cards at the sales shops of the partner companies.</w:t>
      </w:r>
    </w:p>
    <w:p w:rsidR="00771F86" w:rsidRDefault="00771F86"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p>
    <w:p w:rsidR="00093ECF" w:rsidRDefault="00093EC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093ECF">
        <w:rPr>
          <w:rFonts w:ascii="Segoe UI" w:eastAsia="Times New Roman" w:hAnsi="Segoe UI" w:cs="Segoe UI"/>
          <w:color w:val="333333"/>
          <w:sz w:val="24"/>
          <w:szCs w:val="24"/>
          <w:lang w:eastAsia="sr-Cyrl-CS"/>
        </w:rPr>
        <w:t xml:space="preserve">When a user visits the </w:t>
      </w:r>
      <w:r w:rsidR="00771F86">
        <w:rPr>
          <w:rFonts w:ascii="Segoe UI" w:eastAsia="Times New Roman" w:hAnsi="Segoe UI" w:cs="Segoe UI"/>
          <w:color w:val="333333"/>
          <w:sz w:val="24"/>
          <w:szCs w:val="24"/>
          <w:lang w:val="sr-Latn-RS" w:eastAsia="sr-Cyrl-CS"/>
        </w:rPr>
        <w:t>suppliers</w:t>
      </w:r>
      <w:r w:rsidRPr="00093ECF">
        <w:rPr>
          <w:rFonts w:ascii="Segoe UI" w:eastAsia="Times New Roman" w:hAnsi="Segoe UI" w:cs="Segoe UI"/>
          <w:color w:val="333333"/>
          <w:sz w:val="24"/>
          <w:szCs w:val="24"/>
          <w:lang w:eastAsia="sr-Cyrl-CS"/>
        </w:rPr>
        <w:t>'s sales shop, the seller would first scan the HoB Membership card using special hardware that is connected to his computer. After scanning, the application launches on the screen, after which the seller by selecting the desired benefits performs a transaction that is identical to a transaction that the user would execute via the application.</w:t>
      </w:r>
    </w:p>
    <w:p w:rsidR="00093ECF" w:rsidRPr="00093ECF" w:rsidRDefault="00093ECF" w:rsidP="0087391B">
      <w:pPr>
        <w:shd w:val="clear" w:color="auto" w:fill="FFFFFF"/>
        <w:spacing w:after="0" w:line="240" w:lineRule="auto"/>
        <w:jc w:val="both"/>
        <w:rPr>
          <w:rFonts w:ascii="Segoe UI" w:eastAsia="Times New Roman" w:hAnsi="Segoe UI" w:cs="Segoe UI"/>
          <w:color w:val="333333"/>
          <w:sz w:val="24"/>
          <w:szCs w:val="24"/>
          <w:lang w:eastAsia="sr-Cyrl-CS"/>
        </w:rPr>
      </w:pPr>
    </w:p>
    <w:p w:rsidR="00093ECF" w:rsidRDefault="00093EC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093ECF">
        <w:rPr>
          <w:rFonts w:ascii="Segoe UI" w:eastAsia="Times New Roman" w:hAnsi="Segoe UI" w:cs="Segoe UI"/>
          <w:color w:val="333333"/>
          <w:sz w:val="24"/>
          <w:szCs w:val="24"/>
          <w:lang w:eastAsia="sr-Cyrl-CS"/>
        </w:rPr>
        <w:t>The main role in the administration of cards would be the company administrators and administrators of the application itself. They could see data on the number of cards available and distribute cards to employees, deactivate or activate cards for the employees/users, and order additional cards. Also, each application user would have the ability to deactivate or request a new card in the case of a loss of a card within the profile settings interface on the Hob platform.</w:t>
      </w:r>
    </w:p>
    <w:p w:rsidR="00771F86" w:rsidRPr="00771F86" w:rsidRDefault="00771F86"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p>
    <w:p w:rsidR="00D054EF" w:rsidRDefault="00093EC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093ECF">
        <w:rPr>
          <w:rFonts w:ascii="Segoe UI" w:eastAsia="Times New Roman" w:hAnsi="Segoe UI" w:cs="Segoe UI"/>
          <w:color w:val="333333"/>
          <w:sz w:val="24"/>
          <w:szCs w:val="24"/>
          <w:lang w:eastAsia="sr-Cyrl-CS"/>
        </w:rPr>
        <w:t>In addition to the use of NFC cards, employees at all times have a purchase option directly through the HoB platform and a permanent insight into the balance of the remaining / used budget.</w:t>
      </w:r>
    </w:p>
    <w:p w:rsidR="00771F86" w:rsidRPr="00D054EF" w:rsidRDefault="00771F86"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p>
    <w:p w:rsidR="00D054EF" w:rsidRDefault="00D054EF" w:rsidP="0087391B">
      <w:pPr>
        <w:shd w:val="clear" w:color="auto" w:fill="FFFFFF"/>
        <w:spacing w:after="0" w:line="240" w:lineRule="auto"/>
        <w:jc w:val="both"/>
        <w:outlineLvl w:val="1"/>
        <w:rPr>
          <w:rFonts w:ascii="Segoe UI" w:eastAsia="Times New Roman" w:hAnsi="Segoe UI" w:cs="Segoe UI"/>
          <w:color w:val="1F497D" w:themeColor="text2"/>
          <w:sz w:val="24"/>
          <w:szCs w:val="24"/>
          <w:lang w:val="sr-Latn-RS" w:eastAsia="sr-Cyrl-CS"/>
        </w:rPr>
      </w:pPr>
      <w:r w:rsidRPr="00D054EF">
        <w:rPr>
          <w:rFonts w:ascii="Segoe UI" w:eastAsia="Times New Roman" w:hAnsi="Segoe UI" w:cs="Segoe UI"/>
          <w:color w:val="1F497D" w:themeColor="text2"/>
          <w:sz w:val="24"/>
          <w:szCs w:val="24"/>
          <w:lang w:eastAsia="sr-Cyrl-CS"/>
        </w:rPr>
        <w:t>5.    Benefit’s liability   </w:t>
      </w:r>
    </w:p>
    <w:p w:rsidR="0087391B" w:rsidRPr="0087391B" w:rsidRDefault="0087391B" w:rsidP="0087391B">
      <w:pPr>
        <w:shd w:val="clear" w:color="auto" w:fill="FFFFFF"/>
        <w:spacing w:after="0" w:line="240" w:lineRule="auto"/>
        <w:jc w:val="both"/>
        <w:outlineLvl w:val="1"/>
        <w:rPr>
          <w:rFonts w:ascii="Segoe UI" w:eastAsia="Times New Roman" w:hAnsi="Segoe UI" w:cs="Segoe UI"/>
          <w:color w:val="1F497D" w:themeColor="text2"/>
          <w:sz w:val="24"/>
          <w:szCs w:val="24"/>
          <w:lang w:val="sr-Latn-RS" w:eastAsia="sr-Cyrl-CS"/>
        </w:rPr>
      </w:pPr>
    </w:p>
    <w:p w:rsidR="0087391B"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t xml:space="preserve">Benefit is usually a third party between the Organisation, the User and the Benefits Supplier. Benefit is not liable and it cannot be held liable for the Supplier’s supply of sufficient  products/service stocks to cover all the vouchers/ generated codes, nor can it be held liable for the quality of the products and services making up the object </w:t>
      </w:r>
      <w:r w:rsidRPr="00D054EF">
        <w:rPr>
          <w:rFonts w:ascii="Segoe UI" w:eastAsia="Times New Roman" w:hAnsi="Segoe UI" w:cs="Segoe UI"/>
          <w:color w:val="333333"/>
          <w:sz w:val="24"/>
          <w:szCs w:val="24"/>
          <w:lang w:eastAsia="sr-Cyrl-CS"/>
        </w:rPr>
        <w:lastRenderedPageBreak/>
        <w:t>matter of the benefits’ provision. The discounts, offers and promotions are provided directly by the partners who maintain their capacity as suppliers at all times, as well as the obligations associated with the Benefits (such as, without being limited to: conformity, warranty, observing the Users’ rights as Buyers, acceptance and conditions of products return). </w:t>
      </w:r>
    </w:p>
    <w:p w:rsidR="00D054EF" w:rsidRPr="00D054EF" w:rsidRDefault="00D054EF" w:rsidP="0087391B">
      <w:pPr>
        <w:shd w:val="clear" w:color="auto" w:fill="FFFFFF"/>
        <w:spacing w:after="0" w:line="240" w:lineRule="auto"/>
        <w:jc w:val="both"/>
        <w:rPr>
          <w:rFonts w:ascii="Segoe UI" w:eastAsia="Times New Roman" w:hAnsi="Segoe UI" w:cs="Segoe UI"/>
          <w:color w:val="333333"/>
          <w:sz w:val="24"/>
          <w:szCs w:val="24"/>
          <w:lang w:eastAsia="sr-Cyrl-CS"/>
        </w:rPr>
      </w:pPr>
      <w:r w:rsidRPr="00D054EF">
        <w:rPr>
          <w:rFonts w:ascii="Segoe UI" w:eastAsia="Times New Roman" w:hAnsi="Segoe UI" w:cs="Segoe UI"/>
          <w:color w:val="333333"/>
          <w:sz w:val="24"/>
          <w:szCs w:val="24"/>
          <w:lang w:eastAsia="sr-Cyrl-CS"/>
        </w:rPr>
        <w:t> </w:t>
      </w:r>
    </w:p>
    <w:p w:rsidR="00D054EF" w:rsidRPr="00D054EF" w:rsidRDefault="00D054EF" w:rsidP="0087391B">
      <w:pPr>
        <w:shd w:val="clear" w:color="auto" w:fill="FFFFFF"/>
        <w:spacing w:after="0" w:line="240" w:lineRule="auto"/>
        <w:jc w:val="both"/>
        <w:rPr>
          <w:rFonts w:ascii="Segoe UI" w:eastAsia="Times New Roman" w:hAnsi="Segoe UI" w:cs="Segoe UI"/>
          <w:color w:val="333333"/>
          <w:sz w:val="24"/>
          <w:szCs w:val="24"/>
          <w:lang w:eastAsia="sr-Cyrl-CS"/>
        </w:rPr>
      </w:pPr>
      <w:r w:rsidRPr="00D054EF">
        <w:rPr>
          <w:rFonts w:ascii="Segoe UI" w:eastAsia="Times New Roman" w:hAnsi="Segoe UI" w:cs="Segoe UI"/>
          <w:color w:val="333333"/>
          <w:sz w:val="24"/>
          <w:szCs w:val="24"/>
          <w:lang w:eastAsia="sr-Cyrl-CS"/>
        </w:rPr>
        <w:t>If, according to the Specific Terms, the Benefit Company  is the supplier of the Benefit chosen, the choice of the said Benefit shall be considered a contract concluded between the User and the Benefit Company and it shall be executed by both parties: </w:t>
      </w:r>
    </w:p>
    <w:p w:rsidR="00D054EF" w:rsidRPr="00D054EF" w:rsidRDefault="00D054EF" w:rsidP="0087391B">
      <w:pPr>
        <w:numPr>
          <w:ilvl w:val="0"/>
          <w:numId w:val="1"/>
        </w:numPr>
        <w:shd w:val="clear" w:color="auto" w:fill="FFFFFF"/>
        <w:spacing w:after="0" w:line="240" w:lineRule="auto"/>
        <w:ind w:left="0"/>
        <w:jc w:val="both"/>
        <w:rPr>
          <w:rFonts w:ascii="Segoe UI" w:eastAsia="Times New Roman" w:hAnsi="Segoe UI" w:cs="Segoe UI"/>
          <w:color w:val="333333"/>
          <w:sz w:val="24"/>
          <w:szCs w:val="24"/>
          <w:lang w:eastAsia="sr-Cyrl-CS"/>
        </w:rPr>
      </w:pPr>
      <w:r w:rsidRPr="00D054EF">
        <w:rPr>
          <w:rFonts w:ascii="Segoe UI" w:eastAsia="Times New Roman" w:hAnsi="Segoe UI" w:cs="Segoe UI"/>
          <w:color w:val="333333"/>
          <w:sz w:val="24"/>
          <w:szCs w:val="24"/>
          <w:lang w:eastAsia="sr-Cyrl-CS"/>
        </w:rPr>
        <w:t>Benefit undertakes to provide the benefits selected and the User undertakes to pay the worth of such benefits. </w:t>
      </w:r>
    </w:p>
    <w:p w:rsidR="00D054EF" w:rsidRPr="00D054EF" w:rsidRDefault="00D054EF" w:rsidP="0087391B">
      <w:pPr>
        <w:numPr>
          <w:ilvl w:val="0"/>
          <w:numId w:val="1"/>
        </w:numPr>
        <w:shd w:val="clear" w:color="auto" w:fill="FFFFFF"/>
        <w:spacing w:after="0" w:line="240" w:lineRule="auto"/>
        <w:ind w:left="0"/>
        <w:jc w:val="both"/>
        <w:rPr>
          <w:rFonts w:ascii="Segoe UI" w:eastAsia="Times New Roman" w:hAnsi="Segoe UI" w:cs="Segoe UI"/>
          <w:color w:val="333333"/>
          <w:sz w:val="24"/>
          <w:szCs w:val="24"/>
          <w:lang w:eastAsia="sr-Cyrl-CS"/>
        </w:rPr>
      </w:pPr>
      <w:r w:rsidRPr="00D054EF">
        <w:rPr>
          <w:rFonts w:ascii="Segoe UI" w:eastAsia="Times New Roman" w:hAnsi="Segoe UI" w:cs="Segoe UI"/>
          <w:color w:val="333333"/>
          <w:sz w:val="24"/>
          <w:szCs w:val="24"/>
          <w:lang w:eastAsia="sr-Cyrl-CS"/>
        </w:rPr>
        <w:t>If the User has a personal contribution, the fiscal invoice shall be issued according to the existing legislation in place. </w:t>
      </w:r>
    </w:p>
    <w:p w:rsidR="00D33E77" w:rsidRPr="0087391B" w:rsidRDefault="00D054EF" w:rsidP="0087391B">
      <w:pPr>
        <w:numPr>
          <w:ilvl w:val="0"/>
          <w:numId w:val="1"/>
        </w:numPr>
        <w:shd w:val="clear" w:color="auto" w:fill="FFFFFF"/>
        <w:spacing w:after="0" w:line="240" w:lineRule="auto"/>
        <w:ind w:left="0"/>
        <w:jc w:val="both"/>
        <w:rPr>
          <w:rFonts w:ascii="Segoe UI" w:eastAsia="Times New Roman" w:hAnsi="Segoe UI" w:cs="Segoe UI"/>
          <w:color w:val="333333"/>
          <w:sz w:val="24"/>
          <w:szCs w:val="24"/>
          <w:lang w:eastAsia="sr-Cyrl-CS"/>
        </w:rPr>
      </w:pPr>
      <w:r w:rsidRPr="00D054EF">
        <w:rPr>
          <w:rFonts w:ascii="Segoe UI" w:eastAsia="Times New Roman" w:hAnsi="Segoe UI" w:cs="Segoe UI"/>
          <w:color w:val="333333"/>
          <w:sz w:val="24"/>
          <w:szCs w:val="24"/>
          <w:lang w:eastAsia="sr-Cyrl-CS"/>
        </w:rPr>
        <w:t xml:space="preserve">The Kickback Policy falls under </w:t>
      </w:r>
      <w:r w:rsidR="00D33E77">
        <w:rPr>
          <w:rFonts w:ascii="Segoe UI" w:eastAsia="Times New Roman" w:hAnsi="Segoe UI" w:cs="Segoe UI"/>
          <w:color w:val="333333"/>
          <w:sz w:val="24"/>
          <w:szCs w:val="24"/>
          <w:lang w:val="sr-Latn-RS" w:eastAsia="sr-Cyrl-CS"/>
        </w:rPr>
        <w:t>Serbian Law of Consumer Protection</w:t>
      </w:r>
      <w:r w:rsidR="00127114">
        <w:rPr>
          <w:rFonts w:ascii="Segoe UI" w:eastAsia="Times New Roman" w:hAnsi="Segoe UI" w:cs="Segoe UI"/>
          <w:color w:val="333333"/>
          <w:sz w:val="24"/>
          <w:szCs w:val="24"/>
          <w:lang w:val="sr-Latn-RS" w:eastAsia="sr-Cyrl-CS"/>
        </w:rPr>
        <w:t xml:space="preserve"> („CPL“)</w:t>
      </w:r>
      <w:r w:rsidR="00D33E77">
        <w:rPr>
          <w:rFonts w:ascii="Segoe UI" w:eastAsia="Times New Roman" w:hAnsi="Segoe UI" w:cs="Segoe UI"/>
          <w:color w:val="333333"/>
          <w:sz w:val="24"/>
          <w:szCs w:val="24"/>
          <w:lang w:val="sr-Latn-RS" w:eastAsia="sr-Cyrl-CS"/>
        </w:rPr>
        <w:t>.</w:t>
      </w:r>
    </w:p>
    <w:p w:rsidR="0087391B" w:rsidRPr="00D054EF" w:rsidRDefault="0087391B" w:rsidP="0087391B">
      <w:pPr>
        <w:shd w:val="clear" w:color="auto" w:fill="FFFFFF"/>
        <w:spacing w:after="0" w:line="240" w:lineRule="auto"/>
        <w:jc w:val="both"/>
        <w:rPr>
          <w:rFonts w:ascii="Segoe UI" w:eastAsia="Times New Roman" w:hAnsi="Segoe UI" w:cs="Segoe UI"/>
          <w:color w:val="333333"/>
          <w:sz w:val="24"/>
          <w:szCs w:val="24"/>
          <w:lang w:eastAsia="sr-Cyrl-CS"/>
        </w:rPr>
      </w:pPr>
    </w:p>
    <w:p w:rsidR="00D054EF" w:rsidRDefault="00D054EF" w:rsidP="0087391B">
      <w:pPr>
        <w:shd w:val="clear" w:color="auto" w:fill="FFFFFF"/>
        <w:spacing w:after="0" w:line="240" w:lineRule="auto"/>
        <w:jc w:val="both"/>
        <w:rPr>
          <w:rFonts w:ascii="Segoe UI" w:eastAsia="Times New Roman" w:hAnsi="Segoe UI" w:cs="Segoe UI"/>
          <w:color w:val="1F497D" w:themeColor="text2"/>
          <w:sz w:val="24"/>
          <w:szCs w:val="24"/>
          <w:lang w:val="sr-Latn-RS" w:eastAsia="sr-Cyrl-CS"/>
        </w:rPr>
      </w:pPr>
      <w:r w:rsidRPr="00D054EF">
        <w:rPr>
          <w:rFonts w:ascii="Segoe UI" w:eastAsia="Times New Roman" w:hAnsi="Segoe UI" w:cs="Segoe UI"/>
          <w:color w:val="1F497D" w:themeColor="text2"/>
          <w:sz w:val="24"/>
          <w:szCs w:val="24"/>
          <w:lang w:eastAsia="sr-Cyrl-CS"/>
        </w:rPr>
        <w:t>6.    Supplying the Benefits </w:t>
      </w:r>
    </w:p>
    <w:p w:rsidR="0087391B" w:rsidRPr="0087391B" w:rsidRDefault="0087391B" w:rsidP="0087391B">
      <w:pPr>
        <w:shd w:val="clear" w:color="auto" w:fill="FFFFFF"/>
        <w:spacing w:after="0" w:line="240" w:lineRule="auto"/>
        <w:jc w:val="both"/>
        <w:rPr>
          <w:rFonts w:ascii="Segoe UI" w:eastAsia="Times New Roman" w:hAnsi="Segoe UI" w:cs="Segoe UI"/>
          <w:color w:val="1F497D" w:themeColor="text2"/>
          <w:sz w:val="24"/>
          <w:szCs w:val="24"/>
          <w:lang w:val="sr-Latn-RS" w:eastAsia="sr-Cyrl-CS"/>
        </w:rPr>
      </w:pPr>
    </w:p>
    <w:p w:rsidR="0087391B"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t>Benefit is making all possible efforts to make sure that the benefits are delivered in the shortest possible time. However, there are situations when the benefit delivery process depends on third parties (including the Organisation or the Supplier) and the Specific Terms agreed upon with one or more such third parties, imply a fixed date or interval</w:t>
      </w:r>
      <w:r w:rsidR="00093ECF">
        <w:rPr>
          <w:rFonts w:ascii="Segoe UI" w:eastAsia="Times New Roman" w:hAnsi="Segoe UI" w:cs="Segoe UI"/>
          <w:color w:val="333333"/>
          <w:sz w:val="24"/>
          <w:szCs w:val="24"/>
          <w:lang w:eastAsia="sr-Cyrl-CS"/>
        </w:rPr>
        <w:t xml:space="preserve"> for delivering the benefits. </w:t>
      </w:r>
    </w:p>
    <w:p w:rsidR="0087391B" w:rsidRDefault="00093EC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Pr>
          <w:rFonts w:ascii="Segoe UI" w:eastAsia="Times New Roman" w:hAnsi="Segoe UI" w:cs="Segoe UI"/>
          <w:color w:val="333333"/>
          <w:sz w:val="24"/>
          <w:szCs w:val="24"/>
          <w:lang w:eastAsia="sr-Cyrl-CS"/>
        </w:rPr>
        <w:br/>
      </w:r>
      <w:r w:rsidR="00D054EF" w:rsidRPr="00D054EF">
        <w:rPr>
          <w:rFonts w:ascii="Segoe UI" w:eastAsia="Times New Roman" w:hAnsi="Segoe UI" w:cs="Segoe UI"/>
          <w:color w:val="333333"/>
          <w:sz w:val="24"/>
          <w:szCs w:val="24"/>
          <w:lang w:eastAsia="sr-Cyrl-CS"/>
        </w:rPr>
        <w:t xml:space="preserve">Generally, those benefits that can be delivered electronically, are delivered by e-mail, within maximum 30 minutes, while the benefits that must be delivered physically, are delivered to the Organisation, at a fixed date, during the first part of the month following the month when the order is placed. The User understands and accepts the Specific delivery Terms for each Benefit, as they are described on the Platform. </w:t>
      </w:r>
    </w:p>
    <w:p w:rsidR="00D054EF"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t> </w:t>
      </w:r>
      <w:r w:rsidRPr="00D054EF">
        <w:rPr>
          <w:rFonts w:ascii="Segoe UI" w:eastAsia="Times New Roman" w:hAnsi="Segoe UI" w:cs="Segoe UI"/>
          <w:color w:val="333333"/>
          <w:sz w:val="24"/>
          <w:szCs w:val="24"/>
          <w:lang w:eastAsia="sr-Cyrl-CS"/>
        </w:rPr>
        <w:br/>
        <w:t>Since the benefits are not ordered by Benefit and, according to the process agreed upon with the Organisation, the latter is the one in charge of the benefit ordering and payment process, Benefit’s liability ends once the correct order lists have been delivered to the Organisation. </w:t>
      </w:r>
      <w:r w:rsidR="00093ECF">
        <w:rPr>
          <w:rFonts w:ascii="Segoe UI" w:eastAsia="Times New Roman" w:hAnsi="Segoe UI" w:cs="Segoe UI"/>
          <w:color w:val="333333"/>
          <w:sz w:val="24"/>
          <w:szCs w:val="24"/>
          <w:lang w:val="sr-Latn-RS" w:eastAsia="sr-Cyrl-CS"/>
        </w:rPr>
        <w:t xml:space="preserve">Benefits bought by NFC card directly in </w:t>
      </w:r>
      <w:r w:rsidR="00093ECF" w:rsidRPr="00D054EF">
        <w:rPr>
          <w:rFonts w:ascii="Segoe UI" w:eastAsia="Times New Roman" w:hAnsi="Segoe UI" w:cs="Segoe UI"/>
          <w:color w:val="333333"/>
          <w:sz w:val="24"/>
          <w:szCs w:val="24"/>
          <w:lang w:eastAsia="sr-Cyrl-CS"/>
        </w:rPr>
        <w:t>the benefit supplier’s location / lucrative facility</w:t>
      </w:r>
      <w:r w:rsidR="00093ECF">
        <w:rPr>
          <w:rFonts w:ascii="Segoe UI" w:eastAsia="Times New Roman" w:hAnsi="Segoe UI" w:cs="Segoe UI"/>
          <w:color w:val="333333"/>
          <w:sz w:val="24"/>
          <w:szCs w:val="24"/>
          <w:lang w:val="sr-Latn-RS" w:eastAsia="sr-Cyrl-CS"/>
        </w:rPr>
        <w:t xml:space="preserve"> are delivered immediatelly to the User.</w:t>
      </w:r>
    </w:p>
    <w:p w:rsidR="0087391B" w:rsidRPr="00D054EF" w:rsidRDefault="0087391B"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p>
    <w:p w:rsidR="00D054EF" w:rsidRDefault="00D054EF" w:rsidP="0087391B">
      <w:pPr>
        <w:shd w:val="clear" w:color="auto" w:fill="FFFFFF"/>
        <w:spacing w:after="0" w:line="240" w:lineRule="auto"/>
        <w:jc w:val="both"/>
        <w:outlineLvl w:val="1"/>
        <w:rPr>
          <w:rFonts w:ascii="Segoe UI" w:eastAsia="Times New Roman" w:hAnsi="Segoe UI" w:cs="Segoe UI"/>
          <w:color w:val="1F497D" w:themeColor="text2"/>
          <w:sz w:val="24"/>
          <w:szCs w:val="24"/>
          <w:lang w:val="sr-Latn-RS" w:eastAsia="sr-Cyrl-CS"/>
        </w:rPr>
      </w:pPr>
      <w:r w:rsidRPr="00D054EF">
        <w:rPr>
          <w:rFonts w:ascii="Segoe UI" w:eastAsia="Times New Roman" w:hAnsi="Segoe UI" w:cs="Segoe UI"/>
          <w:color w:val="1F497D" w:themeColor="text2"/>
          <w:sz w:val="24"/>
          <w:szCs w:val="24"/>
          <w:lang w:eastAsia="sr-Cyrl-CS"/>
        </w:rPr>
        <w:t>7.    Support and assistance </w:t>
      </w:r>
    </w:p>
    <w:p w:rsidR="0087391B" w:rsidRPr="00D054EF" w:rsidRDefault="0087391B" w:rsidP="0087391B">
      <w:pPr>
        <w:shd w:val="clear" w:color="auto" w:fill="FFFFFF"/>
        <w:spacing w:after="0" w:line="240" w:lineRule="auto"/>
        <w:jc w:val="both"/>
        <w:outlineLvl w:val="1"/>
        <w:rPr>
          <w:rFonts w:ascii="Segoe UI" w:eastAsia="Times New Roman" w:hAnsi="Segoe UI" w:cs="Segoe UI"/>
          <w:color w:val="1F497D" w:themeColor="text2"/>
          <w:sz w:val="24"/>
          <w:szCs w:val="24"/>
          <w:lang w:val="sr-Latn-RS" w:eastAsia="sr-Cyrl-CS"/>
        </w:rPr>
      </w:pPr>
      <w:bookmarkStart w:id="0" w:name="_GoBack"/>
      <w:bookmarkEnd w:id="0"/>
    </w:p>
    <w:p w:rsidR="0087391B" w:rsidRDefault="00D054EF" w:rsidP="0087391B">
      <w:pPr>
        <w:shd w:val="clear" w:color="auto" w:fill="FFFFFF"/>
        <w:spacing w:after="0" w:line="240" w:lineRule="auto"/>
        <w:jc w:val="both"/>
        <w:rPr>
          <w:rFonts w:ascii="Segoe UI" w:eastAsia="Times New Roman" w:hAnsi="Segoe UI" w:cs="Segoe UI"/>
          <w:color w:val="333333"/>
          <w:sz w:val="24"/>
          <w:szCs w:val="24"/>
          <w:lang w:val="sr-Latn-RS" w:eastAsia="sr-Cyrl-CS"/>
        </w:rPr>
      </w:pPr>
      <w:r w:rsidRPr="00D054EF">
        <w:rPr>
          <w:rFonts w:ascii="Segoe UI" w:eastAsia="Times New Roman" w:hAnsi="Segoe UI" w:cs="Segoe UI"/>
          <w:color w:val="333333"/>
          <w:sz w:val="24"/>
          <w:szCs w:val="24"/>
          <w:lang w:eastAsia="sr-Cyrl-CS"/>
        </w:rPr>
        <w:t>While the Platform is used, Benefit shall provide the users with a support team. The support service may be accessed on business days (Monday to Friday, except ban</w:t>
      </w:r>
      <w:r w:rsidR="00093ECF">
        <w:rPr>
          <w:rFonts w:ascii="Segoe UI" w:eastAsia="Times New Roman" w:hAnsi="Segoe UI" w:cs="Segoe UI"/>
          <w:color w:val="333333"/>
          <w:sz w:val="24"/>
          <w:szCs w:val="24"/>
          <w:lang w:eastAsia="sr-Cyrl-CS"/>
        </w:rPr>
        <w:t>k holidays), between 9.00 and 1</w:t>
      </w:r>
      <w:r w:rsidR="00093ECF">
        <w:rPr>
          <w:rFonts w:ascii="Segoe UI" w:eastAsia="Times New Roman" w:hAnsi="Segoe UI" w:cs="Segoe UI"/>
          <w:color w:val="333333"/>
          <w:sz w:val="24"/>
          <w:szCs w:val="24"/>
          <w:lang w:val="sr-Latn-RS" w:eastAsia="sr-Cyrl-CS"/>
        </w:rPr>
        <w:t>7</w:t>
      </w:r>
      <w:r w:rsidRPr="00D054EF">
        <w:rPr>
          <w:rFonts w:ascii="Segoe UI" w:eastAsia="Times New Roman" w:hAnsi="Segoe UI" w:cs="Segoe UI"/>
          <w:color w:val="333333"/>
          <w:sz w:val="24"/>
          <w:szCs w:val="24"/>
          <w:lang w:eastAsia="sr-Cyrl-CS"/>
        </w:rPr>
        <w:t>.00. </w:t>
      </w:r>
    </w:p>
    <w:p w:rsidR="00D054EF" w:rsidRPr="00D054EF" w:rsidRDefault="00D054EF" w:rsidP="0087391B">
      <w:pPr>
        <w:shd w:val="clear" w:color="auto" w:fill="FFFFFF"/>
        <w:spacing w:after="0" w:line="240" w:lineRule="auto"/>
        <w:jc w:val="both"/>
        <w:rPr>
          <w:rFonts w:ascii="Segoe UI" w:eastAsia="Times New Roman" w:hAnsi="Segoe UI" w:cs="Segoe UI"/>
          <w:color w:val="333333"/>
          <w:sz w:val="24"/>
          <w:szCs w:val="24"/>
          <w:lang w:eastAsia="sr-Cyrl-CS"/>
        </w:rPr>
      </w:pPr>
      <w:r w:rsidRPr="00D054EF">
        <w:rPr>
          <w:rFonts w:ascii="Segoe UI" w:eastAsia="Times New Roman" w:hAnsi="Segoe UI" w:cs="Segoe UI"/>
          <w:color w:val="333333"/>
          <w:sz w:val="24"/>
          <w:szCs w:val="24"/>
          <w:lang w:eastAsia="sr-Cyrl-CS"/>
        </w:rPr>
        <w:br/>
        <w:t xml:space="preserve">The support team shall answer all questions related to the Platform’s functionality and those related to the benefits offered by Benefit or those placed under the control </w:t>
      </w:r>
      <w:r w:rsidRPr="00D054EF">
        <w:rPr>
          <w:rFonts w:ascii="Segoe UI" w:eastAsia="Times New Roman" w:hAnsi="Segoe UI" w:cs="Segoe UI"/>
          <w:color w:val="333333"/>
          <w:sz w:val="24"/>
          <w:szCs w:val="24"/>
          <w:lang w:eastAsia="sr-Cyrl-CS"/>
        </w:rPr>
        <w:lastRenderedPageBreak/>
        <w:t>of Benefit.  The support team cannot answer any questions related to those benefits that are not provided by Benefit, except to give you the same information that is already on the Platform. However, the team will be able to redirect you, either to the contact point of the Organisation holding the information that you need or to the Supplier that can provide you with the necessary information. </w:t>
      </w:r>
    </w:p>
    <w:p w:rsidR="00D054EF" w:rsidRPr="00D054EF" w:rsidRDefault="00D054EF" w:rsidP="0087391B">
      <w:pPr>
        <w:shd w:val="clear" w:color="auto" w:fill="FFFFFF"/>
        <w:spacing w:after="150" w:line="240" w:lineRule="auto"/>
        <w:jc w:val="both"/>
        <w:rPr>
          <w:rFonts w:ascii="Segoe UI" w:eastAsia="Times New Roman" w:hAnsi="Segoe UI" w:cs="Segoe UI"/>
          <w:color w:val="333333"/>
          <w:sz w:val="24"/>
          <w:szCs w:val="24"/>
          <w:lang w:eastAsia="sr-Cyrl-CS"/>
        </w:rPr>
      </w:pPr>
      <w:r w:rsidRPr="00D054EF">
        <w:rPr>
          <w:rFonts w:ascii="Segoe UI" w:eastAsia="Times New Roman" w:hAnsi="Segoe UI" w:cs="Segoe UI"/>
          <w:color w:val="333333"/>
          <w:sz w:val="24"/>
          <w:szCs w:val="24"/>
          <w:lang w:eastAsia="sr-Cyrl-CS"/>
        </w:rPr>
        <w:t> </w:t>
      </w:r>
    </w:p>
    <w:p w:rsidR="00D054EF" w:rsidRPr="00D054EF" w:rsidRDefault="00D054EF" w:rsidP="0087391B">
      <w:pPr>
        <w:shd w:val="clear" w:color="auto" w:fill="FFFFFF"/>
        <w:spacing w:after="0" w:line="240" w:lineRule="auto"/>
        <w:jc w:val="both"/>
        <w:rPr>
          <w:rFonts w:ascii="Segoe UI" w:eastAsia="Times New Roman" w:hAnsi="Segoe UI" w:cs="Segoe UI"/>
          <w:color w:val="333333"/>
          <w:sz w:val="24"/>
          <w:szCs w:val="24"/>
          <w:lang w:eastAsia="sr-Cyrl-CS"/>
        </w:rPr>
      </w:pPr>
      <w:r w:rsidRPr="00D054EF">
        <w:rPr>
          <w:rFonts w:ascii="Segoe UI" w:eastAsia="Times New Roman" w:hAnsi="Segoe UI" w:cs="Segoe UI"/>
          <w:color w:val="333333"/>
          <w:sz w:val="24"/>
          <w:szCs w:val="24"/>
          <w:lang w:eastAsia="sr-Cyrl-CS"/>
        </w:rPr>
        <w:t>Please read and accept our </w:t>
      </w:r>
      <w:hyperlink r:id="rId6" w:history="1">
        <w:r w:rsidR="00093ECF">
          <w:rPr>
            <w:rFonts w:ascii="Segoe UI" w:eastAsia="Times New Roman" w:hAnsi="Segoe UI" w:cs="Segoe UI"/>
            <w:color w:val="333333"/>
            <w:sz w:val="24"/>
            <w:szCs w:val="24"/>
            <w:lang w:val="sr-Latn-RS" w:eastAsia="sr-Cyrl-CS"/>
          </w:rPr>
          <w:t>privacy</w:t>
        </w:r>
        <w:r w:rsidRPr="00D054EF">
          <w:rPr>
            <w:rFonts w:ascii="Segoe UI" w:eastAsia="Times New Roman" w:hAnsi="Segoe UI" w:cs="Segoe UI"/>
            <w:color w:val="333333"/>
            <w:sz w:val="24"/>
            <w:szCs w:val="24"/>
            <w:lang w:eastAsia="sr-Cyrl-CS"/>
          </w:rPr>
          <w:t xml:space="preserve"> policy</w:t>
        </w:r>
        <w:r w:rsidR="00093ECF">
          <w:rPr>
            <w:rFonts w:ascii="Segoe UI" w:eastAsia="Times New Roman" w:hAnsi="Segoe UI" w:cs="Segoe UI"/>
            <w:color w:val="333333"/>
            <w:sz w:val="24"/>
            <w:szCs w:val="24"/>
            <w:lang w:val="sr-Latn-RS" w:eastAsia="sr-Cyrl-CS"/>
          </w:rPr>
          <w:t xml:space="preserve"> also</w:t>
        </w:r>
        <w:r w:rsidRPr="00D054EF">
          <w:rPr>
            <w:rFonts w:ascii="Segoe UI" w:eastAsia="Times New Roman" w:hAnsi="Segoe UI" w:cs="Segoe UI"/>
            <w:color w:val="333333"/>
            <w:sz w:val="24"/>
            <w:szCs w:val="24"/>
            <w:lang w:eastAsia="sr-Cyrl-CS"/>
          </w:rPr>
          <w:t>.</w:t>
        </w:r>
      </w:hyperlink>
    </w:p>
    <w:p w:rsidR="00B67E12" w:rsidRPr="00D054EF" w:rsidRDefault="00B67E12" w:rsidP="0087391B">
      <w:pPr>
        <w:jc w:val="both"/>
        <w:rPr>
          <w:rFonts w:ascii="Segoe UI" w:hAnsi="Segoe UI" w:cs="Segoe UI"/>
          <w:sz w:val="24"/>
          <w:szCs w:val="24"/>
        </w:rPr>
      </w:pPr>
    </w:p>
    <w:sectPr w:rsidR="00B67E12" w:rsidRPr="00D05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A0876"/>
    <w:multiLevelType w:val="multilevel"/>
    <w:tmpl w:val="B3E607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EF"/>
    <w:rsid w:val="00093ECF"/>
    <w:rsid w:val="00127114"/>
    <w:rsid w:val="00771F86"/>
    <w:rsid w:val="0087391B"/>
    <w:rsid w:val="00B67E12"/>
    <w:rsid w:val="00D054EF"/>
    <w:rsid w:val="00D33E77"/>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54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Cyrl-CS"/>
    </w:rPr>
  </w:style>
  <w:style w:type="paragraph" w:styleId="Heading2">
    <w:name w:val="heading 2"/>
    <w:basedOn w:val="Normal"/>
    <w:link w:val="Heading2Char"/>
    <w:uiPriority w:val="9"/>
    <w:qFormat/>
    <w:rsid w:val="00D054EF"/>
    <w:pPr>
      <w:spacing w:before="100" w:beforeAutospacing="1" w:after="100" w:afterAutospacing="1" w:line="240" w:lineRule="auto"/>
      <w:outlineLvl w:val="1"/>
    </w:pPr>
    <w:rPr>
      <w:rFonts w:ascii="Times New Roman" w:eastAsia="Times New Roman" w:hAnsi="Times New Roman" w:cs="Times New Roman"/>
      <w:b/>
      <w:bCs/>
      <w:sz w:val="36"/>
      <w:szCs w:val="36"/>
      <w:lang w:eastAsia="sr-Cyrl-CS"/>
    </w:rPr>
  </w:style>
  <w:style w:type="paragraph" w:styleId="Heading3">
    <w:name w:val="heading 3"/>
    <w:basedOn w:val="Normal"/>
    <w:link w:val="Heading3Char"/>
    <w:uiPriority w:val="9"/>
    <w:qFormat/>
    <w:rsid w:val="00D054EF"/>
    <w:pPr>
      <w:spacing w:before="100" w:beforeAutospacing="1" w:after="100" w:afterAutospacing="1" w:line="240" w:lineRule="auto"/>
      <w:outlineLvl w:val="2"/>
    </w:pPr>
    <w:rPr>
      <w:rFonts w:ascii="Times New Roman" w:eastAsia="Times New Roman" w:hAnsi="Times New Roman" w:cs="Times New Roman"/>
      <w:b/>
      <w:bCs/>
      <w:sz w:val="27"/>
      <w:szCs w:val="27"/>
      <w:lang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4EF"/>
    <w:rPr>
      <w:rFonts w:ascii="Times New Roman" w:eastAsia="Times New Roman" w:hAnsi="Times New Roman" w:cs="Times New Roman"/>
      <w:b/>
      <w:bCs/>
      <w:kern w:val="36"/>
      <w:sz w:val="48"/>
      <w:szCs w:val="48"/>
      <w:lang w:eastAsia="sr-Cyrl-CS"/>
    </w:rPr>
  </w:style>
  <w:style w:type="character" w:customStyle="1" w:styleId="Heading2Char">
    <w:name w:val="Heading 2 Char"/>
    <w:basedOn w:val="DefaultParagraphFont"/>
    <w:link w:val="Heading2"/>
    <w:uiPriority w:val="9"/>
    <w:rsid w:val="00D054EF"/>
    <w:rPr>
      <w:rFonts w:ascii="Times New Roman" w:eastAsia="Times New Roman" w:hAnsi="Times New Roman" w:cs="Times New Roman"/>
      <w:b/>
      <w:bCs/>
      <w:sz w:val="36"/>
      <w:szCs w:val="36"/>
      <w:lang w:eastAsia="sr-Cyrl-CS"/>
    </w:rPr>
  </w:style>
  <w:style w:type="character" w:customStyle="1" w:styleId="Heading3Char">
    <w:name w:val="Heading 3 Char"/>
    <w:basedOn w:val="DefaultParagraphFont"/>
    <w:link w:val="Heading3"/>
    <w:uiPriority w:val="9"/>
    <w:rsid w:val="00D054EF"/>
    <w:rPr>
      <w:rFonts w:ascii="Times New Roman" w:eastAsia="Times New Roman" w:hAnsi="Times New Roman" w:cs="Times New Roman"/>
      <w:b/>
      <w:bCs/>
      <w:sz w:val="27"/>
      <w:szCs w:val="27"/>
      <w:lang w:eastAsia="sr-Cyrl-CS"/>
    </w:rPr>
  </w:style>
  <w:style w:type="paragraph" w:styleId="NormalWeb">
    <w:name w:val="Normal (Web)"/>
    <w:basedOn w:val="Normal"/>
    <w:uiPriority w:val="99"/>
    <w:semiHidden/>
    <w:unhideWhenUsed/>
    <w:rsid w:val="00D054EF"/>
    <w:pPr>
      <w:spacing w:before="100" w:beforeAutospacing="1" w:after="100" w:afterAutospacing="1" w:line="240" w:lineRule="auto"/>
    </w:pPr>
    <w:rPr>
      <w:rFonts w:ascii="Times New Roman" w:eastAsia="Times New Roman" w:hAnsi="Times New Roman" w:cs="Times New Roman"/>
      <w:sz w:val="24"/>
      <w:szCs w:val="24"/>
      <w:lang w:eastAsia="sr-Cyrl-CS"/>
    </w:rPr>
  </w:style>
  <w:style w:type="character" w:styleId="Strong">
    <w:name w:val="Strong"/>
    <w:basedOn w:val="DefaultParagraphFont"/>
    <w:uiPriority w:val="22"/>
    <w:qFormat/>
    <w:rsid w:val="00D054EF"/>
    <w:rPr>
      <w:b/>
      <w:bCs/>
    </w:rPr>
  </w:style>
  <w:style w:type="character" w:styleId="Hyperlink">
    <w:name w:val="Hyperlink"/>
    <w:basedOn w:val="DefaultParagraphFont"/>
    <w:uiPriority w:val="99"/>
    <w:semiHidden/>
    <w:unhideWhenUsed/>
    <w:rsid w:val="00D054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54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Cyrl-CS"/>
    </w:rPr>
  </w:style>
  <w:style w:type="paragraph" w:styleId="Heading2">
    <w:name w:val="heading 2"/>
    <w:basedOn w:val="Normal"/>
    <w:link w:val="Heading2Char"/>
    <w:uiPriority w:val="9"/>
    <w:qFormat/>
    <w:rsid w:val="00D054EF"/>
    <w:pPr>
      <w:spacing w:before="100" w:beforeAutospacing="1" w:after="100" w:afterAutospacing="1" w:line="240" w:lineRule="auto"/>
      <w:outlineLvl w:val="1"/>
    </w:pPr>
    <w:rPr>
      <w:rFonts w:ascii="Times New Roman" w:eastAsia="Times New Roman" w:hAnsi="Times New Roman" w:cs="Times New Roman"/>
      <w:b/>
      <w:bCs/>
      <w:sz w:val="36"/>
      <w:szCs w:val="36"/>
      <w:lang w:eastAsia="sr-Cyrl-CS"/>
    </w:rPr>
  </w:style>
  <w:style w:type="paragraph" w:styleId="Heading3">
    <w:name w:val="heading 3"/>
    <w:basedOn w:val="Normal"/>
    <w:link w:val="Heading3Char"/>
    <w:uiPriority w:val="9"/>
    <w:qFormat/>
    <w:rsid w:val="00D054EF"/>
    <w:pPr>
      <w:spacing w:before="100" w:beforeAutospacing="1" w:after="100" w:afterAutospacing="1" w:line="240" w:lineRule="auto"/>
      <w:outlineLvl w:val="2"/>
    </w:pPr>
    <w:rPr>
      <w:rFonts w:ascii="Times New Roman" w:eastAsia="Times New Roman" w:hAnsi="Times New Roman" w:cs="Times New Roman"/>
      <w:b/>
      <w:bCs/>
      <w:sz w:val="27"/>
      <w:szCs w:val="27"/>
      <w:lang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4EF"/>
    <w:rPr>
      <w:rFonts w:ascii="Times New Roman" w:eastAsia="Times New Roman" w:hAnsi="Times New Roman" w:cs="Times New Roman"/>
      <w:b/>
      <w:bCs/>
      <w:kern w:val="36"/>
      <w:sz w:val="48"/>
      <w:szCs w:val="48"/>
      <w:lang w:eastAsia="sr-Cyrl-CS"/>
    </w:rPr>
  </w:style>
  <w:style w:type="character" w:customStyle="1" w:styleId="Heading2Char">
    <w:name w:val="Heading 2 Char"/>
    <w:basedOn w:val="DefaultParagraphFont"/>
    <w:link w:val="Heading2"/>
    <w:uiPriority w:val="9"/>
    <w:rsid w:val="00D054EF"/>
    <w:rPr>
      <w:rFonts w:ascii="Times New Roman" w:eastAsia="Times New Roman" w:hAnsi="Times New Roman" w:cs="Times New Roman"/>
      <w:b/>
      <w:bCs/>
      <w:sz w:val="36"/>
      <w:szCs w:val="36"/>
      <w:lang w:eastAsia="sr-Cyrl-CS"/>
    </w:rPr>
  </w:style>
  <w:style w:type="character" w:customStyle="1" w:styleId="Heading3Char">
    <w:name w:val="Heading 3 Char"/>
    <w:basedOn w:val="DefaultParagraphFont"/>
    <w:link w:val="Heading3"/>
    <w:uiPriority w:val="9"/>
    <w:rsid w:val="00D054EF"/>
    <w:rPr>
      <w:rFonts w:ascii="Times New Roman" w:eastAsia="Times New Roman" w:hAnsi="Times New Roman" w:cs="Times New Roman"/>
      <w:b/>
      <w:bCs/>
      <w:sz w:val="27"/>
      <w:szCs w:val="27"/>
      <w:lang w:eastAsia="sr-Cyrl-CS"/>
    </w:rPr>
  </w:style>
  <w:style w:type="paragraph" w:styleId="NormalWeb">
    <w:name w:val="Normal (Web)"/>
    <w:basedOn w:val="Normal"/>
    <w:uiPriority w:val="99"/>
    <w:semiHidden/>
    <w:unhideWhenUsed/>
    <w:rsid w:val="00D054EF"/>
    <w:pPr>
      <w:spacing w:before="100" w:beforeAutospacing="1" w:after="100" w:afterAutospacing="1" w:line="240" w:lineRule="auto"/>
    </w:pPr>
    <w:rPr>
      <w:rFonts w:ascii="Times New Roman" w:eastAsia="Times New Roman" w:hAnsi="Times New Roman" w:cs="Times New Roman"/>
      <w:sz w:val="24"/>
      <w:szCs w:val="24"/>
      <w:lang w:eastAsia="sr-Cyrl-CS"/>
    </w:rPr>
  </w:style>
  <w:style w:type="character" w:styleId="Strong">
    <w:name w:val="Strong"/>
    <w:basedOn w:val="DefaultParagraphFont"/>
    <w:uiPriority w:val="22"/>
    <w:qFormat/>
    <w:rsid w:val="00D054EF"/>
    <w:rPr>
      <w:b/>
      <w:bCs/>
    </w:rPr>
  </w:style>
  <w:style w:type="character" w:styleId="Hyperlink">
    <w:name w:val="Hyperlink"/>
    <w:basedOn w:val="DefaultParagraphFont"/>
    <w:uiPriority w:val="99"/>
    <w:semiHidden/>
    <w:unhideWhenUsed/>
    <w:rsid w:val="00D05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nefitsystems.ro/clean/index.php?route=product/category&amp;path=18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Marsh &amp; McLennan Companies</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Vukajlovic, Stefan</dc:creator>
  <cp:lastModifiedBy>Vukajlovic, Stefan</cp:lastModifiedBy>
  <cp:revision>3</cp:revision>
  <dcterms:created xsi:type="dcterms:W3CDTF">2020-04-09T08:34:00Z</dcterms:created>
  <dcterms:modified xsi:type="dcterms:W3CDTF">2020-04-09T09:14:00Z</dcterms:modified>
</cp:coreProperties>
</file>